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0D833" w14:textId="77777777" w:rsidR="00FD3D63" w:rsidRPr="00377EE6" w:rsidRDefault="00FD3D63" w:rsidP="00FD3D63">
      <w:pPr>
        <w:rPr>
          <w:rFonts w:ascii="Cambria Math" w:hAnsi="Cambria Math"/>
        </w:rPr>
      </w:pPr>
      <w:r w:rsidRPr="00377EE6"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251A3" wp14:editId="3862BA6C">
                <wp:simplePos x="0" y="0"/>
                <wp:positionH relativeFrom="column">
                  <wp:posOffset>3733800</wp:posOffset>
                </wp:positionH>
                <wp:positionV relativeFrom="paragraph">
                  <wp:posOffset>-228600</wp:posOffset>
                </wp:positionV>
                <wp:extent cx="3321050" cy="866140"/>
                <wp:effectExtent l="0" t="0" r="31750" b="2286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66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9F83DE" w14:textId="77777777" w:rsidR="00FD3D63" w:rsidRDefault="00FD3D63" w:rsidP="00FD3D6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HW#35: Circles &amp; Review</w:t>
                            </w:r>
                          </w:p>
                          <w:p w14:paraId="7F92A766" w14:textId="77777777" w:rsidR="00FD3D63" w:rsidRDefault="00FD3D63" w:rsidP="00FD3D6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82CE665" w14:textId="77777777" w:rsidR="00FD3D63" w:rsidRPr="00FC683D" w:rsidRDefault="00FD3D63" w:rsidP="00FD3D6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Nov. 2</w:t>
                            </w:r>
                            <w:r w:rsidRPr="00FD3D63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E251A3" id="Rounded_x0020_Rectangle_x0020_17" o:spid="_x0000_s1026" style="position:absolute;margin-left:294pt;margin-top:-17.95pt;width:261.5pt;height: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" strokeweight="1.5pt">
                <v:textbox>
                  <w:txbxContent>
                    <w:p w14:paraId="219F83DE" w14:textId="77777777" w:rsidR="00FD3D63" w:rsidRDefault="00FD3D63" w:rsidP="00FD3D6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HW#35: Circles &amp; Review</w:t>
                      </w:r>
                    </w:p>
                    <w:p w14:paraId="7F92A766" w14:textId="77777777" w:rsidR="00FD3D63" w:rsidRDefault="00FD3D63" w:rsidP="00FD3D6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382CE665" w14:textId="77777777" w:rsidR="00FD3D63" w:rsidRPr="00FC683D" w:rsidRDefault="00FD3D63" w:rsidP="00FD3D6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Monday, Nov. 2</w:t>
                      </w:r>
                      <w:r w:rsidRPr="00FD3D63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42F790" w14:textId="77777777" w:rsidR="00FD3D63" w:rsidRPr="00377EE6" w:rsidRDefault="00FD3D63" w:rsidP="00FD3D63">
      <w:pPr>
        <w:rPr>
          <w:rFonts w:ascii="Cambria Math" w:hAnsi="Cambria Math"/>
        </w:rPr>
      </w:pPr>
      <w:r w:rsidRPr="00377EE6">
        <w:rPr>
          <w:rFonts w:ascii="Cambria Math" w:hAnsi="Cambria Math"/>
        </w:rPr>
        <w:t>Name: _________________________________________ TP: _______</w:t>
      </w:r>
    </w:p>
    <w:p w14:paraId="622043C0" w14:textId="77777777" w:rsidR="00377EE6" w:rsidRDefault="00377EE6" w:rsidP="0045564E">
      <w:pPr>
        <w:rPr>
          <w:rFonts w:ascii="Cambria Math" w:hAnsi="Cambria Math" w:cs="Cambria"/>
          <w:b/>
        </w:rPr>
      </w:pPr>
    </w:p>
    <w:p w14:paraId="0AD400EF" w14:textId="77777777" w:rsidR="00377EE6" w:rsidRDefault="00377EE6" w:rsidP="0045564E">
      <w:pPr>
        <w:rPr>
          <w:rFonts w:ascii="Cambria Math" w:hAnsi="Cambria Math" w:cs="Cambria"/>
          <w:b/>
        </w:rPr>
      </w:pPr>
    </w:p>
    <w:p w14:paraId="02347EAF" w14:textId="77777777" w:rsidR="00FD3D63" w:rsidRPr="00377EE6" w:rsidRDefault="00377EE6" w:rsidP="0045564E">
      <w:pPr>
        <w:rPr>
          <w:rFonts w:ascii="Cambria Math" w:hAnsi="Cambria Math"/>
        </w:rPr>
      </w:pPr>
      <w:r w:rsidRPr="001D2940">
        <w:rPr>
          <w:rFonts w:ascii="Cambria Math" w:hAnsi="Cambria Math" w:cs="Cambria"/>
          <w:b/>
        </w:rPr>
        <w:t>Failure to show work on all problems or use complete sentences will result in a LaSalle</w:t>
      </w:r>
    </w:p>
    <w:p w14:paraId="32ECB958" w14:textId="77777777" w:rsidR="00FD3D63" w:rsidRPr="00377EE6" w:rsidRDefault="00FD3D63" w:rsidP="0045564E">
      <w:pPr>
        <w:rPr>
          <w:rFonts w:ascii="Cambria Math" w:hAnsi="Cambria Math" w:cs="Cambria"/>
          <w:sz w:val="22"/>
          <w:szCs w:val="22"/>
        </w:rPr>
      </w:pPr>
    </w:p>
    <w:p w14:paraId="754EC07E" w14:textId="3836A35D" w:rsidR="00717464" w:rsidRPr="00717464" w:rsidRDefault="0045564E" w:rsidP="0045564E">
      <w:pPr>
        <w:rPr>
          <w:rFonts w:ascii="Cambria Math" w:hAnsi="Cambria Math" w:cs="Cambria"/>
          <w:sz w:val="22"/>
          <w:szCs w:val="22"/>
        </w:rPr>
      </w:pPr>
      <w:r w:rsidRPr="00377EE6">
        <w:rPr>
          <w:rFonts w:ascii="Cambria Math" w:hAnsi="Cambria Math" w:cs="Cambria"/>
          <w:b/>
          <w:sz w:val="22"/>
          <w:szCs w:val="22"/>
        </w:rPr>
        <w:t>Part I</w:t>
      </w:r>
      <w:r w:rsidR="00377EE6">
        <w:rPr>
          <w:rFonts w:ascii="Cambria Math" w:hAnsi="Cambria Math" w:cs="Cambria"/>
          <w:sz w:val="22"/>
          <w:szCs w:val="22"/>
        </w:rPr>
        <w:t xml:space="preserve"> - </w:t>
      </w:r>
      <w:r w:rsidRPr="00377EE6">
        <w:rPr>
          <w:rFonts w:ascii="Cambria Math" w:hAnsi="Cambria Math" w:cs="Cambria"/>
          <w:sz w:val="22"/>
          <w:szCs w:val="22"/>
        </w:rPr>
        <w:t xml:space="preserve"> Area and Perimeter Word Problems </w:t>
      </w:r>
      <w:r w:rsidR="00717464">
        <w:rPr>
          <w:rFonts w:ascii="Cambria Math" w:hAnsi="Cambria Math" w:cs="Cambria"/>
          <w:sz w:val="22"/>
          <w:szCs w:val="22"/>
        </w:rPr>
        <w:t xml:space="preserve">– Notes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17464" w14:paraId="6E37A92D" w14:textId="77777777" w:rsidTr="00717464">
        <w:tc>
          <w:tcPr>
            <w:tcW w:w="10790" w:type="dxa"/>
          </w:tcPr>
          <w:p w14:paraId="3F8139D0" w14:textId="01328B7C" w:rsidR="00717464" w:rsidRDefault="00975766" w:rsidP="00717464">
            <w:pPr>
              <w:rPr>
                <w:rFonts w:ascii="Cambria Math" w:hAnsi="Cambria Math" w:cs="Calibri"/>
              </w:rPr>
            </w:pPr>
            <w:r w:rsidRPr="00717464">
              <w:rPr>
                <w:rFonts w:ascii="Cambria Math" w:hAnsi="Cambria Math" w:cs="Cambria"/>
                <w:b/>
                <w:sz w:val="22"/>
                <w:szCs w:val="22"/>
                <w:u w:val="single"/>
              </w:rPr>
              <w:t>Directions:</w:t>
            </w:r>
            <w:r>
              <w:rPr>
                <w:rFonts w:ascii="Cambria Math" w:hAnsi="Cambria Math" w:cs="Cambria"/>
                <w:sz w:val="22"/>
                <w:szCs w:val="22"/>
              </w:rPr>
              <w:t xml:space="preserve"> Copy these notes down into your geometry notebook.</w:t>
            </w:r>
            <w:r>
              <w:rPr>
                <w:rFonts w:ascii="Cambria Math" w:hAnsi="Cambria Math" w:cs="Cambria"/>
                <w:sz w:val="22"/>
                <w:szCs w:val="22"/>
              </w:rPr>
              <w:br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2"/>
              <w:gridCol w:w="5282"/>
            </w:tblGrid>
            <w:tr w:rsidR="00717464" w14:paraId="07A0A234" w14:textId="77777777" w:rsidTr="00717464">
              <w:trPr>
                <w:trHeight w:val="260"/>
              </w:trPr>
              <w:tc>
                <w:tcPr>
                  <w:tcW w:w="5282" w:type="dxa"/>
                </w:tcPr>
                <w:p w14:paraId="1461900B" w14:textId="2F46261E" w:rsidR="00717464" w:rsidRPr="00717464" w:rsidRDefault="00717464" w:rsidP="00717464">
                  <w:pPr>
                    <w:jc w:val="center"/>
                    <w:rPr>
                      <w:rFonts w:ascii="Cambria Math" w:hAnsi="Cambria Math" w:cs="Calibri"/>
                      <w:b/>
                    </w:rPr>
                  </w:pPr>
                  <w:r w:rsidRPr="00717464">
                    <w:rPr>
                      <w:rFonts w:ascii="Cambria Math" w:hAnsi="Cambria Math" w:cs="Calibri"/>
                      <w:b/>
                    </w:rPr>
                    <w:t>Common words used in word problems</w:t>
                  </w:r>
                </w:p>
              </w:tc>
              <w:tc>
                <w:tcPr>
                  <w:tcW w:w="5282" w:type="dxa"/>
                </w:tcPr>
                <w:p w14:paraId="7DDFA3EC" w14:textId="313109BE" w:rsidR="00717464" w:rsidRPr="00717464" w:rsidRDefault="00717464" w:rsidP="00717464">
                  <w:pPr>
                    <w:jc w:val="center"/>
                    <w:rPr>
                      <w:rFonts w:ascii="Cambria Math" w:hAnsi="Cambria Math" w:cs="Calibri"/>
                      <w:b/>
                    </w:rPr>
                  </w:pPr>
                  <w:r w:rsidRPr="00717464">
                    <w:rPr>
                      <w:rFonts w:ascii="Cambria Math" w:hAnsi="Cambria Math" w:cs="Calibri"/>
                      <w:b/>
                    </w:rPr>
                    <w:t>Mathematical representation; operation</w:t>
                  </w:r>
                </w:p>
              </w:tc>
            </w:tr>
            <w:tr w:rsidR="00717464" w14:paraId="7D5E6EBA" w14:textId="77777777" w:rsidTr="00717464">
              <w:trPr>
                <w:trHeight w:val="260"/>
              </w:trPr>
              <w:tc>
                <w:tcPr>
                  <w:tcW w:w="5282" w:type="dxa"/>
                </w:tcPr>
                <w:p w14:paraId="7EF57B83" w14:textId="427EBF41" w:rsidR="00717464" w:rsidRDefault="00717464" w:rsidP="00717464">
                  <w:pPr>
                    <w:rPr>
                      <w:rFonts w:ascii="Cambria Math" w:hAnsi="Cambria Math" w:cs="Calibri"/>
                    </w:rPr>
                  </w:pPr>
                  <w:r>
                    <w:rPr>
                      <w:rFonts w:ascii="Cambria Math" w:hAnsi="Cambria Math" w:cs="Calibri"/>
                    </w:rPr>
                    <w:t xml:space="preserve">Is </w:t>
                  </w:r>
                </w:p>
              </w:tc>
              <w:tc>
                <w:tcPr>
                  <w:tcW w:w="5282" w:type="dxa"/>
                </w:tcPr>
                <w:p w14:paraId="2A90501F" w14:textId="5295704A" w:rsidR="00717464" w:rsidRDefault="00717464" w:rsidP="00717464">
                  <w:pPr>
                    <w:rPr>
                      <w:rFonts w:ascii="Cambria Math" w:hAnsi="Cambria Math" w:cs="Calibri"/>
                    </w:rPr>
                  </w:pPr>
                  <w:r>
                    <w:rPr>
                      <w:rFonts w:ascii="Cambria Math" w:hAnsi="Cambria Math" w:cs="Calibri"/>
                    </w:rPr>
                    <w:t>= ; equals</w:t>
                  </w:r>
                </w:p>
              </w:tc>
            </w:tr>
            <w:tr w:rsidR="00717464" w14:paraId="6115F0EA" w14:textId="77777777" w:rsidTr="00717464">
              <w:trPr>
                <w:trHeight w:val="323"/>
              </w:trPr>
              <w:tc>
                <w:tcPr>
                  <w:tcW w:w="5282" w:type="dxa"/>
                </w:tcPr>
                <w:p w14:paraId="6E33A792" w14:textId="639A4597" w:rsidR="00717464" w:rsidRPr="00717464" w:rsidRDefault="00717464" w:rsidP="00717464">
                  <w:pPr>
                    <w:rPr>
                      <w:rFonts w:ascii="Cambria Math" w:hAnsi="Cambria Math" w:cs="Calibri"/>
                      <w:i/>
                    </w:rPr>
                  </w:pPr>
                  <w:r>
                    <w:rPr>
                      <w:rFonts w:ascii="Cambria Math" w:hAnsi="Cambria Math" w:cs="Calibri"/>
                      <w:i/>
                    </w:rPr>
                    <w:t xml:space="preserve">a </w:t>
                  </w:r>
                  <w:r>
                    <w:rPr>
                      <w:rFonts w:ascii="Cambria Math" w:hAnsi="Cambria Math" w:cs="Calibri"/>
                    </w:rPr>
                    <w:t xml:space="preserve"> times as large as </w:t>
                  </w:r>
                  <w:r>
                    <w:rPr>
                      <w:rFonts w:ascii="Cambria Math" w:hAnsi="Cambria Math" w:cs="Calibri"/>
                      <w:i/>
                    </w:rPr>
                    <w:t xml:space="preserve">b </w:t>
                  </w:r>
                </w:p>
              </w:tc>
              <w:tc>
                <w:tcPr>
                  <w:tcW w:w="5282" w:type="dxa"/>
                </w:tcPr>
                <w:p w14:paraId="4EB06B6C" w14:textId="69161248" w:rsidR="00717464" w:rsidRDefault="00717464" w:rsidP="00717464">
                  <w:pPr>
                    <w:rPr>
                      <w:rFonts w:ascii="Cambria Math" w:hAnsi="Cambria Math" w:cs="Calibri"/>
                    </w:rPr>
                  </w:pPr>
                  <m:oMath>
                    <m:r>
                      <w:rPr>
                        <w:rFonts w:ascii="Cambria Math" w:hAnsi="Cambria Math" w:cs="Calibri"/>
                      </w:rPr>
                      <m:t>a∙b or a(b)</m:t>
                    </m:r>
                  </m:oMath>
                  <w:r>
                    <w:rPr>
                      <w:rFonts w:ascii="Cambria Math" w:hAnsi="Cambria Math" w:cs="Calibri"/>
                    </w:rPr>
                    <w:t xml:space="preserve"> ; multiplication </w:t>
                  </w:r>
                </w:p>
              </w:tc>
            </w:tr>
            <w:tr w:rsidR="00717464" w14:paraId="536D5060" w14:textId="77777777" w:rsidTr="00717464">
              <w:trPr>
                <w:trHeight w:val="251"/>
              </w:trPr>
              <w:tc>
                <w:tcPr>
                  <w:tcW w:w="5282" w:type="dxa"/>
                </w:tcPr>
                <w:p w14:paraId="4DCE4A27" w14:textId="5FA9311A" w:rsidR="00717464" w:rsidRPr="00717464" w:rsidRDefault="00717464" w:rsidP="00717464">
                  <w:pPr>
                    <w:rPr>
                      <w:rFonts w:ascii="Cambria Math" w:hAnsi="Cambria Math" w:cs="Calibri"/>
                    </w:rPr>
                  </w:pPr>
                  <w:r>
                    <w:rPr>
                      <w:rFonts w:ascii="Cambria Math" w:hAnsi="Cambria Math" w:cs="Calibri"/>
                      <w:i/>
                    </w:rPr>
                    <w:t xml:space="preserve">c </w:t>
                  </w:r>
                  <w:r>
                    <w:rPr>
                      <w:rFonts w:ascii="Cambria Math" w:hAnsi="Cambria Math" w:cs="Calibri"/>
                    </w:rPr>
                    <w:t xml:space="preserve">less than </w:t>
                  </w:r>
                  <w:r>
                    <w:rPr>
                      <w:rFonts w:ascii="Cambria Math" w:hAnsi="Cambria Math" w:cs="Calibri"/>
                      <w:i/>
                    </w:rPr>
                    <w:t xml:space="preserve">d </w:t>
                  </w:r>
                </w:p>
              </w:tc>
              <w:tc>
                <w:tcPr>
                  <w:tcW w:w="5282" w:type="dxa"/>
                </w:tcPr>
                <w:p w14:paraId="7DFFA517" w14:textId="3D85139A" w:rsidR="00717464" w:rsidRPr="00717464" w:rsidRDefault="00717464" w:rsidP="00717464">
                  <w:pPr>
                    <w:rPr>
                      <w:rFonts w:ascii="Cambria Math" w:hAnsi="Cambria Math" w:cs="Calibri"/>
                    </w:rPr>
                  </w:pPr>
                  <m:oMath>
                    <m:r>
                      <w:rPr>
                        <w:rFonts w:ascii="Cambria Math" w:hAnsi="Cambria Math" w:cs="Calibri"/>
                      </w:rPr>
                      <m:t>d-c</m:t>
                    </m:r>
                    <m:r>
                      <w:rPr>
                        <w:rFonts w:ascii="Cambria Math" w:hAnsi="Cambria Math" w:cs="Calibri"/>
                      </w:rPr>
                      <m:t xml:space="preserve"> </m:t>
                    </m:r>
                  </m:oMath>
                  <w:r>
                    <w:rPr>
                      <w:rFonts w:ascii="Cambria Math" w:hAnsi="Cambria Math" w:cs="Calibri"/>
                      <w:i/>
                    </w:rPr>
                    <w:t xml:space="preserve"> ;  </w:t>
                  </w:r>
                  <w:r>
                    <w:rPr>
                      <w:rFonts w:ascii="Cambria Math" w:hAnsi="Cambria Math" w:cs="Calibri"/>
                    </w:rPr>
                    <w:t xml:space="preserve">subtraction </w:t>
                  </w:r>
                </w:p>
              </w:tc>
            </w:tr>
            <w:tr w:rsidR="00717464" w14:paraId="7D03AB2D" w14:textId="77777777" w:rsidTr="00717464">
              <w:trPr>
                <w:trHeight w:val="251"/>
              </w:trPr>
              <w:tc>
                <w:tcPr>
                  <w:tcW w:w="5282" w:type="dxa"/>
                </w:tcPr>
                <w:p w14:paraId="38BD248A" w14:textId="34FFD348" w:rsidR="00717464" w:rsidRPr="00717464" w:rsidRDefault="00717464" w:rsidP="00717464">
                  <w:pPr>
                    <w:rPr>
                      <w:rFonts w:ascii="Cambria Math" w:hAnsi="Cambria Math" w:cs="Calibri"/>
                      <w:i/>
                    </w:rPr>
                  </w:pPr>
                  <w:r>
                    <w:rPr>
                      <w:rFonts w:ascii="Cambria Math" w:hAnsi="Cambria Math" w:cs="Calibri"/>
                      <w:i/>
                    </w:rPr>
                    <w:t xml:space="preserve">c </w:t>
                  </w:r>
                  <w:r>
                    <w:rPr>
                      <w:rFonts w:ascii="Cambria Math" w:hAnsi="Cambria Math" w:cs="Calibri"/>
                    </w:rPr>
                    <w:t xml:space="preserve">more than </w:t>
                  </w:r>
                  <w:r>
                    <w:rPr>
                      <w:rFonts w:ascii="Cambria Math" w:hAnsi="Cambria Math" w:cs="Calibri"/>
                      <w:i/>
                    </w:rPr>
                    <w:t xml:space="preserve">d </w:t>
                  </w:r>
                </w:p>
              </w:tc>
              <w:tc>
                <w:tcPr>
                  <w:tcW w:w="5282" w:type="dxa"/>
                </w:tcPr>
                <w:p w14:paraId="4B2F9F6B" w14:textId="09040354" w:rsidR="00717464" w:rsidRPr="00717464" w:rsidRDefault="00717464" w:rsidP="00717464">
                  <w:pPr>
                    <w:rPr>
                      <w:rFonts w:ascii="Cambria Math" w:hAnsi="Cambria Math" w:cs="Calibri"/>
                    </w:rPr>
                  </w:pPr>
                  <m:oMath>
                    <m:r>
                      <w:rPr>
                        <w:rFonts w:ascii="Cambria Math" w:hAnsi="Cambria Math" w:cs="Calibri"/>
                      </w:rPr>
                      <m:t>d</m:t>
                    </m:r>
                    <m:r>
                      <w:rPr>
                        <w:rFonts w:ascii="Cambria Math" w:hAnsi="Cambria Math" w:cs="Calibri"/>
                      </w:rPr>
                      <m:t>+</m:t>
                    </m:r>
                    <m:r>
                      <w:rPr>
                        <w:rFonts w:ascii="Cambria Math" w:hAnsi="Cambria Math" w:cs="Calibri"/>
                      </w:rPr>
                      <m:t xml:space="preserve">c </m:t>
                    </m:r>
                  </m:oMath>
                  <w:r>
                    <w:rPr>
                      <w:rFonts w:ascii="Cambria Math" w:hAnsi="Cambria Math" w:cs="Calibri"/>
                      <w:i/>
                    </w:rPr>
                    <w:t xml:space="preserve"> </w:t>
                  </w:r>
                  <w:r>
                    <w:rPr>
                      <w:rFonts w:ascii="Cambria Math" w:hAnsi="Cambria Math" w:cs="Calibri"/>
                      <w:i/>
                    </w:rPr>
                    <w:t xml:space="preserve">; </w:t>
                  </w:r>
                  <w:r>
                    <w:rPr>
                      <w:rFonts w:ascii="Cambria Math" w:hAnsi="Cambria Math" w:cs="Calibri"/>
                    </w:rPr>
                    <w:t xml:space="preserve">addition </w:t>
                  </w:r>
                </w:p>
              </w:tc>
            </w:tr>
          </w:tbl>
          <w:p w14:paraId="30CF9DF2" w14:textId="77777777" w:rsidR="00717464" w:rsidRDefault="00717464" w:rsidP="00717464">
            <w:pPr>
              <w:rPr>
                <w:rFonts w:ascii="Cambria Math" w:hAnsi="Cambria Math" w:cs="Calibri"/>
              </w:rPr>
            </w:pPr>
          </w:p>
          <w:p w14:paraId="63B21664" w14:textId="77777777" w:rsidR="00457B24" w:rsidRDefault="00457B24" w:rsidP="00717464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Helpful steps in breaking down a word problem</w:t>
            </w:r>
          </w:p>
          <w:p w14:paraId="6194FC85" w14:textId="21B89BCE" w:rsidR="00457B24" w:rsidRDefault="00457B24" w:rsidP="00457B2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Underline/annotate mathematically important information</w:t>
            </w:r>
          </w:p>
          <w:p w14:paraId="423DEFB3" w14:textId="7472B48C" w:rsidR="00457B24" w:rsidRPr="00457B24" w:rsidRDefault="00457B24" w:rsidP="00457B2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Draw a picture</w:t>
            </w:r>
          </w:p>
          <w:p w14:paraId="73E6864E" w14:textId="3024D68A" w:rsidR="00457B24" w:rsidRDefault="00457B24" w:rsidP="00457B2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Determine what you’re looking for. What is the question asking us to find/do?</w:t>
            </w:r>
          </w:p>
          <w:p w14:paraId="104726A8" w14:textId="7000F0F3" w:rsidR="00457B24" w:rsidRDefault="00457B24" w:rsidP="00457B2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Determine what you know and what information you are given. Can you represent it mathematically</w:t>
            </w:r>
            <w:r w:rsidR="00975766">
              <w:rPr>
                <w:rFonts w:ascii="Cambria Math" w:hAnsi="Cambria Math" w:cs="Calibri"/>
              </w:rPr>
              <w:t xml:space="preserve"> (use the table above to help!)</w:t>
            </w:r>
            <w:r>
              <w:rPr>
                <w:rFonts w:ascii="Cambria Math" w:hAnsi="Cambria Math" w:cs="Calibri"/>
              </w:rPr>
              <w:t>?</w:t>
            </w:r>
          </w:p>
          <w:p w14:paraId="5C113C7E" w14:textId="29249356" w:rsidR="00457B24" w:rsidRDefault="00457B24" w:rsidP="00457B2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What do you know, in general, about what information you’re given and what you have to find?</w:t>
            </w:r>
          </w:p>
          <w:p w14:paraId="57FF59A1" w14:textId="018E5493" w:rsidR="00457B24" w:rsidRPr="00457B24" w:rsidRDefault="00457B24" w:rsidP="00457B2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 xml:space="preserve">Make a plan to use what you know and what you’re given to find what you want to know. </w:t>
            </w:r>
          </w:p>
          <w:p w14:paraId="0B1DD34A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1EE2106E" w14:textId="3B7A1627" w:rsidR="00975766" w:rsidRDefault="00975766" w:rsidP="00717464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>Follow Steps 1-6 for the problem below:</w:t>
            </w:r>
          </w:p>
          <w:p w14:paraId="619D05BB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6CC6EEBE" w14:textId="55B0A6A4" w:rsidR="00717464" w:rsidRDefault="00717464" w:rsidP="00975766">
            <w:pPr>
              <w:jc w:val="center"/>
              <w:rPr>
                <w:rFonts w:ascii="Cambria Math" w:hAnsi="Cambria Math" w:cs="Calibri"/>
              </w:rPr>
            </w:pPr>
            <w:r w:rsidRPr="00440273">
              <w:rPr>
                <w:rFonts w:ascii="Cambria Math" w:hAnsi="Cambria Math" w:cs="Calibri"/>
              </w:rPr>
              <w:t>The perimeter of a rectangle is 42 centimeters. The width of the rectangle is twice as long as its length. Find the length and width of the rectangle, then find the area.</w:t>
            </w:r>
          </w:p>
          <w:p w14:paraId="56598AA0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442809D2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4F0D9421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56F8A3D5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1BB20729" w14:textId="77777777" w:rsidR="00975766" w:rsidRDefault="00975766" w:rsidP="00717464">
            <w:pPr>
              <w:rPr>
                <w:rFonts w:ascii="Cambria Math" w:hAnsi="Cambria Math" w:cs="Calibri"/>
              </w:rPr>
            </w:pPr>
            <w:bookmarkStart w:id="0" w:name="_GoBack"/>
            <w:bookmarkEnd w:id="0"/>
          </w:p>
          <w:p w14:paraId="17C96F23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25B950E2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4D8A5981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4F988892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29BC39A8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34FCBC19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5EC8CB4B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582BEFA2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28950F91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7982EEDC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2F126F2D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713FD18F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38574E57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08652EF5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2CC72E31" w14:textId="77777777" w:rsidR="00975766" w:rsidRDefault="00975766" w:rsidP="00717464">
            <w:pPr>
              <w:rPr>
                <w:rFonts w:ascii="Cambria Math" w:hAnsi="Cambria Math" w:cs="Calibri"/>
              </w:rPr>
            </w:pPr>
          </w:p>
          <w:p w14:paraId="5FD3AA7B" w14:textId="77777777" w:rsidR="00457B24" w:rsidRDefault="00457B24" w:rsidP="00717464">
            <w:pPr>
              <w:rPr>
                <w:rFonts w:ascii="Cambria Math" w:hAnsi="Cambria Math" w:cs="Calibri"/>
              </w:rPr>
            </w:pPr>
          </w:p>
          <w:p w14:paraId="2D27E2E1" w14:textId="77777777" w:rsidR="00717464" w:rsidRPr="00975766" w:rsidRDefault="00717464" w:rsidP="00975766">
            <w:pPr>
              <w:rPr>
                <w:rFonts w:ascii="Cambria Math" w:hAnsi="Cambria Math" w:cs="Cambria"/>
                <w:sz w:val="22"/>
                <w:szCs w:val="22"/>
              </w:rPr>
            </w:pPr>
          </w:p>
        </w:tc>
      </w:tr>
    </w:tbl>
    <w:p w14:paraId="40E667B1" w14:textId="5FF1B27F" w:rsidR="00975766" w:rsidRDefault="00975766">
      <w:pPr>
        <w:rPr>
          <w:rFonts w:ascii="Cambria Math" w:hAnsi="Cambria Math" w:cs="Cambria"/>
          <w:sz w:val="22"/>
          <w:szCs w:val="22"/>
        </w:rPr>
      </w:pPr>
    </w:p>
    <w:p w14:paraId="55AC438E" w14:textId="77777777" w:rsidR="00FD3D63" w:rsidRPr="00377EE6" w:rsidRDefault="00790A73">
      <w:pPr>
        <w:rPr>
          <w:rFonts w:ascii="Cambria Math" w:hAnsi="Cambria Math"/>
        </w:rPr>
      </w:pPr>
      <w:r w:rsidRPr="00377EE6">
        <w:rPr>
          <w:rFonts w:ascii="Cambria Math" w:hAnsi="Cambria Math"/>
          <w:b/>
        </w:rPr>
        <w:lastRenderedPageBreak/>
        <w:t>Part II</w:t>
      </w:r>
      <w:r w:rsidRPr="00377EE6">
        <w:rPr>
          <w:rFonts w:ascii="Cambria Math" w:hAnsi="Cambria Math"/>
        </w:rPr>
        <w:t xml:space="preserve"> – Review </w:t>
      </w:r>
    </w:p>
    <w:p w14:paraId="4CA891FA" w14:textId="77777777" w:rsidR="00790A73" w:rsidRPr="00377EE6" w:rsidRDefault="00790A73">
      <w:pPr>
        <w:rPr>
          <w:rFonts w:ascii="Cambria Math" w:hAnsi="Cambria Math"/>
        </w:rPr>
      </w:pPr>
    </w:p>
    <w:p w14:paraId="79F4F32B" w14:textId="77777777" w:rsidR="00377EE6" w:rsidRPr="00377EE6" w:rsidRDefault="00377EE6">
      <w:pPr>
        <w:rPr>
          <w:rFonts w:ascii="Cambria Math" w:hAnsi="Cambria Math"/>
          <w:u w:val="single"/>
        </w:rPr>
      </w:pPr>
      <w:r w:rsidRPr="00377EE6">
        <w:rPr>
          <w:rFonts w:ascii="Cambria Math" w:hAnsi="Cambria Math"/>
          <w:u w:val="single"/>
        </w:rPr>
        <w:t xml:space="preserve">Graph Linear Equations </w:t>
      </w:r>
    </w:p>
    <w:p w14:paraId="4521A02C" w14:textId="77777777" w:rsidR="00377EE6" w:rsidRPr="00377EE6" w:rsidRDefault="00377EE6">
      <w:pPr>
        <w:rPr>
          <w:rFonts w:ascii="Cambria Math" w:hAnsi="Cambria Math"/>
        </w:rPr>
      </w:pPr>
      <w:r w:rsidRPr="00377EE6">
        <w:rPr>
          <w:rFonts w:ascii="Cambria Math" w:hAnsi="Cambria Math"/>
          <w:noProof/>
        </w:rPr>
        <w:drawing>
          <wp:inline distT="0" distB="0" distL="0" distR="0" wp14:anchorId="3E96A3C4" wp14:editId="34156A93">
            <wp:extent cx="5646348" cy="2689485"/>
            <wp:effectExtent l="0" t="0" r="0" b="3175"/>
            <wp:docPr id="3" name="Picture 3" descr="/Users/katleiahramos/Desktop/Screen Shot 2015-10-25 at 9.41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katleiahramos/Desktop/Screen Shot 2015-10-25 at 9.41.0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438" cy="269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A9306" w14:textId="77777777" w:rsidR="00790A73" w:rsidRPr="00377EE6" w:rsidRDefault="00790A73">
      <w:pPr>
        <w:rPr>
          <w:rFonts w:ascii="Cambria Math" w:hAnsi="Cambria Math"/>
          <w:u w:val="single"/>
        </w:rPr>
      </w:pPr>
      <w:r w:rsidRPr="00377EE6">
        <w:rPr>
          <w:rFonts w:ascii="Cambria Math" w:hAnsi="Cambria Math"/>
          <w:u w:val="single"/>
        </w:rPr>
        <w:t>Parallel and Perpendicular Lines</w:t>
      </w:r>
    </w:p>
    <w:p w14:paraId="4EB71B41" w14:textId="77777777" w:rsidR="00790A73" w:rsidRPr="00377EE6" w:rsidRDefault="00790A73">
      <w:pPr>
        <w:rPr>
          <w:rFonts w:ascii="Cambria Math" w:hAnsi="Cambria Math"/>
          <w:b/>
        </w:rPr>
      </w:pPr>
      <w:r w:rsidRPr="00377EE6">
        <w:rPr>
          <w:rFonts w:ascii="Cambria Math" w:hAnsi="Cambria Math"/>
          <w:b/>
        </w:rPr>
        <w:t>Write the equation of the given line.</w:t>
      </w:r>
    </w:p>
    <w:p w14:paraId="619D70CA" w14:textId="77777777" w:rsidR="00790A73" w:rsidRPr="00377EE6" w:rsidRDefault="00790A73">
      <w:pPr>
        <w:rPr>
          <w:rFonts w:ascii="Cambria Math" w:hAnsi="Cambria Math"/>
        </w:rPr>
      </w:pPr>
      <w:r w:rsidRPr="00377EE6">
        <w:rPr>
          <w:rFonts w:ascii="Cambria Math" w:hAnsi="Cambria Math"/>
          <w:noProof/>
        </w:rPr>
        <w:drawing>
          <wp:inline distT="0" distB="0" distL="0" distR="0" wp14:anchorId="34A6511C" wp14:editId="6B82727D">
            <wp:extent cx="6852285" cy="1435100"/>
            <wp:effectExtent l="0" t="0" r="5715" b="12700"/>
            <wp:docPr id="2" name="Picture 2" descr="/Users/katleiahramos/Desktop/Screen Shot 2015-10-25 at 9.3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katleiahramos/Desktop/Screen Shot 2015-10-25 at 9.37.27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CEFF7" w14:textId="77777777" w:rsidR="00790A73" w:rsidRPr="00377EE6" w:rsidRDefault="00790A73">
      <w:pPr>
        <w:rPr>
          <w:rFonts w:ascii="Cambria Math" w:hAnsi="Cambria Math"/>
          <w:u w:val="single"/>
        </w:rPr>
      </w:pPr>
      <w:r w:rsidRPr="00377EE6">
        <w:rPr>
          <w:rFonts w:ascii="Cambria Math" w:hAnsi="Cambria Math"/>
          <w:u w:val="single"/>
        </w:rPr>
        <w:t>Parallel Lines and a Transversal!</w:t>
      </w:r>
    </w:p>
    <w:p w14:paraId="558EB6DD" w14:textId="77777777" w:rsidR="00FD3D63" w:rsidRPr="00377EE6" w:rsidRDefault="00790A73">
      <w:pPr>
        <w:rPr>
          <w:rFonts w:ascii="Cambria Math" w:hAnsi="Cambria Math"/>
        </w:rPr>
      </w:pPr>
      <w:r w:rsidRPr="00377EE6">
        <w:rPr>
          <w:rFonts w:ascii="Cambria Math" w:hAnsi="Cambria Math"/>
          <w:noProof/>
        </w:rPr>
        <w:drawing>
          <wp:inline distT="0" distB="0" distL="0" distR="0" wp14:anchorId="066F2504" wp14:editId="70EBCAD0">
            <wp:extent cx="5485651" cy="1630801"/>
            <wp:effectExtent l="0" t="0" r="1270" b="0"/>
            <wp:docPr id="1" name="Picture 1" descr="/Users/katleiahramos/Desktop/Screen Shot 2015-10-25 at 9.36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katleiahramos/Desktop/Screen Shot 2015-10-25 at 9.36.07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241" cy="163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A17EC" w14:textId="77777777" w:rsidR="00377EE6" w:rsidRPr="00377EE6" w:rsidRDefault="00377EE6">
      <w:pPr>
        <w:rPr>
          <w:rFonts w:ascii="Cambria Math" w:hAnsi="Cambria Math"/>
          <w:u w:val="single"/>
        </w:rPr>
      </w:pPr>
      <w:r w:rsidRPr="00377EE6">
        <w:rPr>
          <w:rFonts w:ascii="Cambria Math" w:hAnsi="Cambria Math"/>
          <w:u w:val="single"/>
        </w:rPr>
        <w:t>Angle Sums</w:t>
      </w:r>
    </w:p>
    <w:p w14:paraId="21449832" w14:textId="77777777" w:rsidR="00FD3D63" w:rsidRPr="00377EE6" w:rsidRDefault="00377EE6">
      <w:pPr>
        <w:rPr>
          <w:rFonts w:ascii="Cambria Math" w:hAnsi="Cambria Math"/>
        </w:rPr>
      </w:pPr>
      <w:r w:rsidRPr="00377EE6">
        <w:rPr>
          <w:rFonts w:ascii="Cambria Math" w:hAnsi="Cambria Math"/>
          <w:noProof/>
        </w:rPr>
        <w:drawing>
          <wp:inline distT="0" distB="0" distL="0" distR="0" wp14:anchorId="20D08EE4" wp14:editId="7C068815">
            <wp:extent cx="4846248" cy="1695467"/>
            <wp:effectExtent l="0" t="0" r="5715" b="6350"/>
            <wp:docPr id="4" name="Picture 4" descr="/Users/katleiahramos/Desktop/Screen Shot 2015-10-25 at 9.42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katleiahramos/Desktop/Screen Shot 2015-10-25 at 9.42.2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513" cy="1723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F7960" w14:textId="77777777" w:rsidR="0045564E" w:rsidRPr="00377EE6" w:rsidRDefault="0045564E">
      <w:pPr>
        <w:rPr>
          <w:rFonts w:ascii="Cambria Math" w:hAnsi="Cambria Math"/>
        </w:rPr>
      </w:pPr>
    </w:p>
    <w:sectPr w:rsidR="0045564E" w:rsidRPr="00377EE6" w:rsidSect="004556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047E2"/>
    <w:multiLevelType w:val="hybridMultilevel"/>
    <w:tmpl w:val="4306A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1363A"/>
    <w:multiLevelType w:val="hybridMultilevel"/>
    <w:tmpl w:val="DF22C9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54296"/>
    <w:multiLevelType w:val="hybridMultilevel"/>
    <w:tmpl w:val="F34A2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4E"/>
    <w:rsid w:val="00377EE6"/>
    <w:rsid w:val="00440273"/>
    <w:rsid w:val="0045564E"/>
    <w:rsid w:val="00457B24"/>
    <w:rsid w:val="00717464"/>
    <w:rsid w:val="00790A73"/>
    <w:rsid w:val="00975766"/>
    <w:rsid w:val="00E0117C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E12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64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D63"/>
    <w:pPr>
      <w:ind w:left="720"/>
      <w:contextualSpacing/>
    </w:pPr>
  </w:style>
  <w:style w:type="table" w:styleId="TableGrid">
    <w:name w:val="Table Grid"/>
    <w:basedOn w:val="TableNormal"/>
    <w:uiPriority w:val="39"/>
    <w:rsid w:val="00717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74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209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2015-10-26T02:14:00Z</dcterms:created>
  <dcterms:modified xsi:type="dcterms:W3CDTF">2015-10-26T04:17:00Z</dcterms:modified>
</cp:coreProperties>
</file>